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7D1" w:rsidRPr="00D34179" w:rsidRDefault="00C837D1" w:rsidP="00C837D1">
      <w:pPr>
        <w:jc w:val="right"/>
        <w:rPr>
          <w:rFonts w:ascii="Times New Roman" w:hAnsi="Times New Roman"/>
          <w:sz w:val="28"/>
          <w:szCs w:val="28"/>
          <w:lang w:val="uk-UA"/>
        </w:rPr>
      </w:pPr>
      <w:r w:rsidRPr="00D34179">
        <w:rPr>
          <w:rFonts w:ascii="Times New Roman" w:hAnsi="Times New Roman"/>
          <w:sz w:val="28"/>
          <w:szCs w:val="28"/>
          <w:lang w:val="uk-UA"/>
        </w:rPr>
        <w:t>Проект</w:t>
      </w:r>
    </w:p>
    <w:p w:rsidR="00C837D1" w:rsidRPr="00EB0231" w:rsidRDefault="00C837D1" w:rsidP="00C837D1">
      <w:pPr>
        <w:jc w:val="center"/>
        <w:rPr>
          <w:sz w:val="32"/>
          <w:lang w:val="uk-UA"/>
        </w:rPr>
      </w:pPr>
      <w:r w:rsidRPr="00EB0231">
        <w:rPr>
          <w:sz w:val="32"/>
          <w:lang w:val="uk-UA"/>
        </w:rPr>
        <w:object w:dxaOrig="5433" w:dyaOrig="80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1pt" o:ole="" fillcolor="window">
            <v:imagedata r:id="rId5" o:title=""/>
          </v:shape>
          <o:OLEObject Type="Embed" ProgID="MSDraw" ShapeID="_x0000_i1025" DrawAspect="Content" ObjectID="_1624286585" r:id="rId6">
            <o:FieldCodes>\* MERGEFORMAT</o:FieldCodes>
          </o:OLEObject>
        </w:object>
      </w:r>
    </w:p>
    <w:p w:rsidR="00C837D1" w:rsidRPr="00EB0231" w:rsidRDefault="00C837D1" w:rsidP="00C837D1">
      <w:pPr>
        <w:pStyle w:val="2"/>
        <w:rPr>
          <w:rFonts w:ascii="Times New Roman" w:hAnsi="Times New Roman"/>
          <w:lang w:val="uk-UA"/>
        </w:rPr>
      </w:pPr>
      <w:r w:rsidRPr="00EB0231">
        <w:rPr>
          <w:lang w:val="uk-UA"/>
        </w:rPr>
        <w:t>УКРАЇНА</w:t>
      </w:r>
    </w:p>
    <w:p w:rsidR="00C837D1" w:rsidRPr="00EB0231" w:rsidRDefault="00C837D1" w:rsidP="00C837D1">
      <w:pPr>
        <w:pStyle w:val="1"/>
        <w:rPr>
          <w:rFonts w:ascii="Times New Roman" w:hAnsi="Times New Roman"/>
          <w:sz w:val="28"/>
          <w:lang w:val="uk-UA"/>
        </w:rPr>
      </w:pPr>
      <w:r w:rsidRPr="00EB0231">
        <w:rPr>
          <w:rFonts w:ascii="Times New Roman" w:hAnsi="Times New Roman"/>
          <w:sz w:val="28"/>
          <w:lang w:val="uk-UA"/>
        </w:rPr>
        <w:t xml:space="preserve">СОЛОМ'ЯНСЬКА РАЙОННА В МІСТІ КИЄВІ </w:t>
      </w:r>
    </w:p>
    <w:p w:rsidR="00C837D1" w:rsidRPr="00EB0231" w:rsidRDefault="00C837D1" w:rsidP="00C837D1">
      <w:pPr>
        <w:pStyle w:val="1"/>
        <w:rPr>
          <w:rFonts w:ascii="Times New Roman" w:hAnsi="Times New Roman"/>
          <w:sz w:val="28"/>
          <w:szCs w:val="28"/>
          <w:lang w:val="uk-UA"/>
        </w:rPr>
      </w:pPr>
      <w:r w:rsidRPr="00EB0231">
        <w:rPr>
          <w:sz w:val="28"/>
          <w:szCs w:val="28"/>
          <w:lang w:val="uk-UA"/>
        </w:rPr>
        <w:t>ДЕРЖАВНА АДМІНІСТРАЦІЯ</w:t>
      </w:r>
    </w:p>
    <w:tbl>
      <w:tblPr>
        <w:tblW w:w="0" w:type="auto"/>
        <w:tblInd w:w="108" w:type="dxa"/>
        <w:tblBorders>
          <w:top w:val="thinThickSmallGap" w:sz="18" w:space="0" w:color="auto"/>
        </w:tblBorders>
        <w:tblLook w:val="0000" w:firstRow="0" w:lastRow="0" w:firstColumn="0" w:lastColumn="0" w:noHBand="0" w:noVBand="0"/>
      </w:tblPr>
      <w:tblGrid>
        <w:gridCol w:w="9747"/>
      </w:tblGrid>
      <w:tr w:rsidR="00C837D1" w:rsidRPr="00EB0231" w:rsidTr="00D42A44">
        <w:trPr>
          <w:trHeight w:val="100"/>
        </w:trPr>
        <w:tc>
          <w:tcPr>
            <w:tcW w:w="10280" w:type="dxa"/>
          </w:tcPr>
          <w:p w:rsidR="00C837D1" w:rsidRPr="00EB0231" w:rsidRDefault="00C837D1" w:rsidP="00D42A44">
            <w:pPr>
              <w:rPr>
                <w:lang w:val="uk-UA"/>
              </w:rPr>
            </w:pPr>
          </w:p>
        </w:tc>
      </w:tr>
    </w:tbl>
    <w:p w:rsidR="00C837D1" w:rsidRPr="00EB0231" w:rsidRDefault="00C837D1" w:rsidP="00C837D1">
      <w:pPr>
        <w:spacing w:line="360" w:lineRule="auto"/>
        <w:ind w:left="2832"/>
        <w:jc w:val="both"/>
        <w:rPr>
          <w:b/>
          <w:sz w:val="32"/>
          <w:szCs w:val="32"/>
          <w:lang w:val="uk-UA"/>
        </w:rPr>
      </w:pPr>
      <w:r w:rsidRPr="00EB0231">
        <w:rPr>
          <w:b/>
          <w:sz w:val="32"/>
          <w:szCs w:val="32"/>
          <w:lang w:val="uk-UA"/>
        </w:rPr>
        <w:t xml:space="preserve">      Р О З П О Р Я Д Ж Е Н </w:t>
      </w:r>
      <w:proofErr w:type="spellStart"/>
      <w:r w:rsidRPr="00EB0231">
        <w:rPr>
          <w:b/>
          <w:sz w:val="32"/>
          <w:szCs w:val="32"/>
          <w:lang w:val="uk-UA"/>
        </w:rPr>
        <w:t>Н</w:t>
      </w:r>
      <w:proofErr w:type="spellEnd"/>
      <w:r w:rsidRPr="00EB0231">
        <w:rPr>
          <w:b/>
          <w:sz w:val="32"/>
          <w:szCs w:val="32"/>
          <w:lang w:val="uk-UA"/>
        </w:rPr>
        <w:t xml:space="preserve"> Я</w:t>
      </w:r>
    </w:p>
    <w:p w:rsidR="00C837D1" w:rsidRPr="00EB0231" w:rsidRDefault="00C837D1" w:rsidP="00C837D1">
      <w:pPr>
        <w:spacing w:line="360" w:lineRule="auto"/>
        <w:rPr>
          <w:b/>
          <w:u w:val="single"/>
          <w:lang w:val="uk-UA"/>
        </w:rPr>
      </w:pPr>
      <w:r w:rsidRPr="00EB0231">
        <w:rPr>
          <w:lang w:val="uk-UA"/>
        </w:rPr>
        <w:t>___________________</w:t>
      </w:r>
      <w:r w:rsidRPr="00EB0231">
        <w:rPr>
          <w:lang w:val="uk-UA"/>
        </w:rPr>
        <w:tab/>
      </w:r>
      <w:r w:rsidRPr="00EB0231">
        <w:rPr>
          <w:lang w:val="uk-UA"/>
        </w:rPr>
        <w:tab/>
      </w:r>
      <w:r w:rsidRPr="00EB0231">
        <w:rPr>
          <w:lang w:val="uk-UA"/>
        </w:rPr>
        <w:tab/>
      </w:r>
      <w:r w:rsidRPr="00EB0231">
        <w:rPr>
          <w:lang w:val="uk-UA"/>
        </w:rPr>
        <w:tab/>
      </w:r>
      <w:r w:rsidRPr="00EB0231">
        <w:rPr>
          <w:lang w:val="uk-UA"/>
        </w:rPr>
        <w:tab/>
      </w:r>
      <w:r w:rsidRPr="00EB0231">
        <w:rPr>
          <w:lang w:val="uk-UA"/>
        </w:rPr>
        <w:tab/>
      </w:r>
      <w:r w:rsidRPr="00EB0231">
        <w:rPr>
          <w:lang w:val="uk-UA"/>
        </w:rPr>
        <w:tab/>
      </w:r>
      <w:r w:rsidRPr="00EB0231">
        <w:rPr>
          <w:b/>
          <w:lang w:val="uk-UA"/>
        </w:rPr>
        <w:t>№</w:t>
      </w:r>
      <w:r w:rsidRPr="00EB0231">
        <w:rPr>
          <w:lang w:val="uk-UA"/>
        </w:rPr>
        <w:t>__________________</w:t>
      </w:r>
      <w:r w:rsidRPr="00EB0231">
        <w:rPr>
          <w:b/>
          <w:lang w:val="uk-UA"/>
        </w:rPr>
        <w:t xml:space="preserve"> </w:t>
      </w:r>
    </w:p>
    <w:p w:rsidR="00C837D1" w:rsidRPr="00D34179" w:rsidRDefault="00C837D1" w:rsidP="00C837D1">
      <w:pPr>
        <w:rPr>
          <w:color w:val="FFFFFF" w:themeColor="background1"/>
          <w:sz w:val="28"/>
          <w:szCs w:val="28"/>
          <w:lang w:val="uk-UA"/>
        </w:rPr>
      </w:pPr>
      <w:r w:rsidRPr="00D34179">
        <w:rPr>
          <w:color w:val="FFFFFF" w:themeColor="background1"/>
          <w:sz w:val="28"/>
          <w:szCs w:val="28"/>
          <w:lang w:val="uk-UA"/>
        </w:rPr>
        <w:t xml:space="preserve">Про затвердження Положення </w:t>
      </w:r>
    </w:p>
    <w:p w:rsidR="00C837D1" w:rsidRDefault="00C837D1" w:rsidP="00C837D1">
      <w:pPr>
        <w:rPr>
          <w:sz w:val="28"/>
          <w:szCs w:val="28"/>
          <w:lang w:val="uk-UA"/>
        </w:rPr>
      </w:pPr>
      <w:r w:rsidRPr="00732B27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>затвердження Положення про</w:t>
      </w:r>
    </w:p>
    <w:p w:rsidR="00C837D1" w:rsidRDefault="006F36D9" w:rsidP="00C837D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bookmarkStart w:id="0" w:name="_GoBack"/>
      <w:bookmarkEnd w:id="0"/>
      <w:r w:rsidR="00C837D1">
        <w:rPr>
          <w:sz w:val="28"/>
          <w:szCs w:val="28"/>
          <w:lang w:val="uk-UA"/>
        </w:rPr>
        <w:t xml:space="preserve">орядок надання безкоштовного </w:t>
      </w:r>
    </w:p>
    <w:p w:rsidR="00C837D1" w:rsidRDefault="00C837D1" w:rsidP="00C837D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харчування та продуктових наборів </w:t>
      </w:r>
    </w:p>
    <w:p w:rsidR="00C837D1" w:rsidRPr="00732B27" w:rsidRDefault="00C837D1" w:rsidP="00C837D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малозабезпеченим верствам населення</w:t>
      </w:r>
      <w:r w:rsidRPr="00732B27">
        <w:rPr>
          <w:sz w:val="28"/>
          <w:szCs w:val="28"/>
          <w:lang w:val="uk-UA"/>
        </w:rPr>
        <w:t xml:space="preserve"> </w:t>
      </w:r>
    </w:p>
    <w:p w:rsidR="00C837D1" w:rsidRPr="00732B27" w:rsidRDefault="00C837D1" w:rsidP="00C837D1">
      <w:pPr>
        <w:rPr>
          <w:sz w:val="28"/>
          <w:szCs w:val="28"/>
          <w:lang w:val="uk-UA"/>
        </w:rPr>
      </w:pPr>
      <w:r w:rsidRPr="00732B27">
        <w:rPr>
          <w:sz w:val="28"/>
          <w:szCs w:val="28"/>
          <w:lang w:val="uk-UA"/>
        </w:rPr>
        <w:t>Солом’янсько</w:t>
      </w:r>
      <w:r>
        <w:rPr>
          <w:sz w:val="28"/>
          <w:szCs w:val="28"/>
          <w:lang w:val="uk-UA"/>
        </w:rPr>
        <w:t>го</w:t>
      </w:r>
      <w:r w:rsidRPr="00732B27">
        <w:rPr>
          <w:sz w:val="28"/>
          <w:szCs w:val="28"/>
          <w:lang w:val="uk-UA"/>
        </w:rPr>
        <w:t xml:space="preserve"> район</w:t>
      </w:r>
      <w:r>
        <w:rPr>
          <w:sz w:val="28"/>
          <w:szCs w:val="28"/>
          <w:lang w:val="uk-UA"/>
        </w:rPr>
        <w:t>у</w:t>
      </w:r>
    </w:p>
    <w:p w:rsidR="00C837D1" w:rsidRDefault="00C837D1" w:rsidP="00C837D1">
      <w:pPr>
        <w:pStyle w:val="2"/>
        <w:ind w:firstLine="54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</w:p>
    <w:p w:rsidR="00C837D1" w:rsidRPr="00627C49" w:rsidRDefault="00C837D1" w:rsidP="00C837D1">
      <w:pPr>
        <w:pStyle w:val="2"/>
        <w:ind w:firstLine="54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r>
        <w:rPr>
          <w:rFonts w:ascii="Times New Roman" w:hAnsi="Times New Roman"/>
          <w:b w:val="0"/>
          <w:sz w:val="28"/>
          <w:szCs w:val="28"/>
          <w:lang w:val="uk-UA"/>
        </w:rPr>
        <w:t xml:space="preserve">Відповідно статей 16, 13, 23 Закону України «Про місцеві державні адміністрації», статей 5, 7 Закону України «Про соціальні послуги», </w:t>
      </w:r>
      <w:r w:rsidRPr="00627C49">
        <w:rPr>
          <w:rFonts w:ascii="Times New Roman" w:hAnsi="Times New Roman"/>
          <w:b w:val="0"/>
          <w:sz w:val="28"/>
          <w:szCs w:val="28"/>
          <w:lang w:val="uk-UA"/>
        </w:rPr>
        <w:t>постанови Кабінету Міністрів України від 29 грудня 2009</w:t>
      </w:r>
      <w:r>
        <w:rPr>
          <w:rFonts w:ascii="Times New Roman" w:hAnsi="Times New Roman"/>
          <w:b w:val="0"/>
          <w:sz w:val="28"/>
          <w:szCs w:val="28"/>
          <w:lang w:val="uk-UA"/>
        </w:rPr>
        <w:t xml:space="preserve"> року</w:t>
      </w:r>
      <w:r w:rsidRPr="00627C49">
        <w:rPr>
          <w:rFonts w:ascii="Times New Roman" w:hAnsi="Times New Roman"/>
          <w:b w:val="0"/>
          <w:sz w:val="28"/>
          <w:szCs w:val="28"/>
          <w:lang w:val="uk-UA"/>
        </w:rPr>
        <w:t xml:space="preserve"> № 1417 «Деякі питання діяльності територіальних центрів соціального обслуговування (надання соціальних послуг)», </w:t>
      </w:r>
      <w:r>
        <w:rPr>
          <w:rFonts w:ascii="Times New Roman" w:hAnsi="Times New Roman"/>
          <w:b w:val="0"/>
          <w:sz w:val="28"/>
          <w:szCs w:val="28"/>
          <w:lang w:val="uk-UA"/>
        </w:rPr>
        <w:t>на виконання міської</w:t>
      </w:r>
      <w:r w:rsidRPr="00F56CAC">
        <w:rPr>
          <w:rFonts w:ascii="Times New Roman" w:hAnsi="Times New Roman"/>
          <w:b w:val="0"/>
          <w:sz w:val="28"/>
          <w:szCs w:val="28"/>
          <w:lang w:val="uk-UA"/>
        </w:rPr>
        <w:t xml:space="preserve"> цільової програми «Турбота. Назустріч киянам» на 2019-2021 роки, затвердженої рішенням Київської міської ради від 18 грудня 2018 року №</w:t>
      </w:r>
      <w:r w:rsidRPr="00DF56C8">
        <w:rPr>
          <w:rFonts w:ascii="Times New Roman" w:hAnsi="Times New Roman"/>
          <w:b w:val="0"/>
          <w:sz w:val="28"/>
          <w:szCs w:val="28"/>
          <w:lang w:val="uk-UA"/>
        </w:rPr>
        <w:t xml:space="preserve"> </w:t>
      </w:r>
      <w:r w:rsidRPr="00F56CAC">
        <w:rPr>
          <w:rFonts w:ascii="Times New Roman" w:hAnsi="Times New Roman"/>
          <w:b w:val="0"/>
          <w:sz w:val="28"/>
          <w:szCs w:val="28"/>
          <w:lang w:val="uk-UA"/>
        </w:rPr>
        <w:t>459/6510,</w:t>
      </w:r>
      <w:r w:rsidRPr="000C433D">
        <w:rPr>
          <w:rFonts w:ascii="Times New Roman" w:hAnsi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 w:val="0"/>
          <w:sz w:val="28"/>
          <w:szCs w:val="28"/>
          <w:lang w:val="uk-UA"/>
        </w:rPr>
        <w:t xml:space="preserve">наказу Департаменту соціальної політики </w:t>
      </w:r>
      <w:r w:rsidRPr="000C433D">
        <w:rPr>
          <w:b w:val="0"/>
          <w:sz w:val="28"/>
          <w:szCs w:val="28"/>
          <w:lang w:val="uk-UA"/>
        </w:rPr>
        <w:t xml:space="preserve">виконавчого органу Київської міської ради (Київської міської державної адміністрації) від </w:t>
      </w:r>
      <w:r>
        <w:rPr>
          <w:rFonts w:ascii="Times New Roman" w:hAnsi="Times New Roman"/>
          <w:b w:val="0"/>
          <w:sz w:val="28"/>
          <w:szCs w:val="28"/>
          <w:lang w:val="uk-UA"/>
        </w:rPr>
        <w:t xml:space="preserve"> 06</w:t>
      </w:r>
      <w:r w:rsidRPr="000C433D">
        <w:rPr>
          <w:b w:val="0"/>
          <w:sz w:val="28"/>
          <w:szCs w:val="28"/>
          <w:lang w:val="uk-UA"/>
        </w:rPr>
        <w:t xml:space="preserve"> березня 2019 року № </w:t>
      </w:r>
      <w:r>
        <w:rPr>
          <w:rFonts w:ascii="Times New Roman" w:hAnsi="Times New Roman"/>
          <w:b w:val="0"/>
          <w:sz w:val="28"/>
          <w:szCs w:val="28"/>
          <w:lang w:val="uk-UA"/>
        </w:rPr>
        <w:t>38</w:t>
      </w:r>
      <w:r w:rsidRPr="000C433D">
        <w:rPr>
          <w:b w:val="0"/>
          <w:sz w:val="28"/>
          <w:szCs w:val="28"/>
          <w:lang w:val="uk-UA"/>
        </w:rPr>
        <w:t xml:space="preserve"> «Про забезпечення </w:t>
      </w:r>
      <w:r>
        <w:rPr>
          <w:rFonts w:ascii="Times New Roman" w:hAnsi="Times New Roman"/>
          <w:b w:val="0"/>
          <w:sz w:val="28"/>
          <w:szCs w:val="28"/>
          <w:lang w:val="uk-UA"/>
        </w:rPr>
        <w:t>безкоштовним харчуванням та продуктовими наборами малозабезпечених одиноких громадян та інших верств населення міста Києва</w:t>
      </w:r>
      <w:r w:rsidRPr="000C433D">
        <w:rPr>
          <w:b w:val="0"/>
          <w:sz w:val="28"/>
          <w:szCs w:val="28"/>
          <w:lang w:val="uk-UA"/>
        </w:rPr>
        <w:t xml:space="preserve">», зареєстрованого в Головному територіальному управлінні юстиції у місті Києві від </w:t>
      </w:r>
      <w:r>
        <w:rPr>
          <w:rFonts w:ascii="Times New Roman" w:hAnsi="Times New Roman"/>
          <w:b w:val="0"/>
          <w:sz w:val="28"/>
          <w:szCs w:val="28"/>
          <w:lang w:val="uk-UA"/>
        </w:rPr>
        <w:t>15</w:t>
      </w:r>
      <w:r w:rsidRPr="000C433D">
        <w:rPr>
          <w:b w:val="0"/>
          <w:sz w:val="28"/>
          <w:szCs w:val="28"/>
          <w:lang w:val="uk-UA"/>
        </w:rPr>
        <w:t xml:space="preserve"> березня 2019 року за № </w:t>
      </w:r>
      <w:r>
        <w:rPr>
          <w:rFonts w:ascii="Times New Roman" w:hAnsi="Times New Roman"/>
          <w:b w:val="0"/>
          <w:sz w:val="28"/>
          <w:szCs w:val="28"/>
          <w:lang w:val="uk-UA"/>
        </w:rPr>
        <w:t>64</w:t>
      </w:r>
      <w:r w:rsidRPr="000C433D">
        <w:rPr>
          <w:b w:val="0"/>
          <w:sz w:val="28"/>
          <w:szCs w:val="28"/>
          <w:lang w:val="uk-UA"/>
        </w:rPr>
        <w:t>/22</w:t>
      </w:r>
      <w:r>
        <w:rPr>
          <w:rFonts w:ascii="Times New Roman" w:hAnsi="Times New Roman"/>
          <w:b w:val="0"/>
          <w:sz w:val="28"/>
          <w:szCs w:val="28"/>
          <w:lang w:val="uk-UA"/>
        </w:rPr>
        <w:t xml:space="preserve">41, </w:t>
      </w:r>
      <w:r w:rsidRPr="000C433D">
        <w:rPr>
          <w:rFonts w:ascii="Times New Roman" w:hAnsi="Times New Roman"/>
          <w:b w:val="0"/>
          <w:sz w:val="28"/>
          <w:szCs w:val="28"/>
          <w:lang w:val="uk-UA"/>
        </w:rPr>
        <w:t xml:space="preserve">з метою </w:t>
      </w:r>
      <w:r>
        <w:rPr>
          <w:rFonts w:ascii="Times New Roman" w:hAnsi="Times New Roman"/>
          <w:b w:val="0"/>
          <w:sz w:val="28"/>
          <w:szCs w:val="28"/>
          <w:lang w:val="uk-UA"/>
        </w:rPr>
        <w:t xml:space="preserve">забезпечення </w:t>
      </w:r>
      <w:r w:rsidRPr="000C433D">
        <w:rPr>
          <w:rFonts w:ascii="Times New Roman" w:hAnsi="Times New Roman"/>
          <w:b w:val="0"/>
          <w:sz w:val="28"/>
          <w:szCs w:val="28"/>
          <w:lang w:val="uk-UA"/>
        </w:rPr>
        <w:t>соціального захисту окремих</w:t>
      </w:r>
      <w:r>
        <w:rPr>
          <w:rFonts w:ascii="Times New Roman" w:hAnsi="Times New Roman"/>
          <w:b w:val="0"/>
          <w:sz w:val="28"/>
          <w:szCs w:val="28"/>
          <w:lang w:val="uk-UA"/>
        </w:rPr>
        <w:t xml:space="preserve"> категорій малозабезпечених верств населення Солом’янського району</w:t>
      </w:r>
      <w:r w:rsidRPr="00627C49">
        <w:rPr>
          <w:rFonts w:ascii="Times New Roman" w:hAnsi="Times New Roman"/>
          <w:b w:val="0"/>
          <w:sz w:val="28"/>
          <w:szCs w:val="28"/>
          <w:lang w:val="uk-UA"/>
        </w:rPr>
        <w:t>:</w:t>
      </w:r>
    </w:p>
    <w:p w:rsidR="00C837D1" w:rsidRPr="00627C49" w:rsidRDefault="00C837D1" w:rsidP="00C837D1">
      <w:pPr>
        <w:jc w:val="both"/>
        <w:rPr>
          <w:sz w:val="28"/>
          <w:szCs w:val="28"/>
          <w:lang w:val="uk-UA"/>
        </w:rPr>
      </w:pPr>
    </w:p>
    <w:p w:rsidR="00C837D1" w:rsidRDefault="00C837D1" w:rsidP="00C837D1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Затвердити Положення про порядок надання безкоштовного харчування та продуктових наборів малозабезпеченим верствам населення Солом’янського району, що додається.</w:t>
      </w:r>
    </w:p>
    <w:p w:rsidR="00C837D1" w:rsidRDefault="00C837D1" w:rsidP="00C837D1">
      <w:pPr>
        <w:ind w:firstLine="540"/>
        <w:jc w:val="both"/>
        <w:rPr>
          <w:sz w:val="28"/>
          <w:szCs w:val="28"/>
          <w:lang w:val="uk-UA"/>
        </w:rPr>
      </w:pPr>
    </w:p>
    <w:p w:rsidR="00C837D1" w:rsidRDefault="00C837D1" w:rsidP="00C837D1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Розпорядження набирає чинності з моменту його оприлюднення.</w:t>
      </w:r>
    </w:p>
    <w:p w:rsidR="00C837D1" w:rsidRDefault="00C837D1" w:rsidP="00C837D1">
      <w:pPr>
        <w:ind w:firstLine="360"/>
        <w:jc w:val="both"/>
        <w:rPr>
          <w:sz w:val="28"/>
          <w:szCs w:val="28"/>
          <w:lang w:val="uk-UA"/>
        </w:rPr>
      </w:pPr>
    </w:p>
    <w:p w:rsidR="00C837D1" w:rsidRPr="00F56CAC" w:rsidRDefault="00C837D1" w:rsidP="00C837D1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3. </w:t>
      </w:r>
      <w:r w:rsidRPr="00B46BC7">
        <w:rPr>
          <w:sz w:val="28"/>
          <w:szCs w:val="28"/>
          <w:lang w:val="uk-UA"/>
        </w:rPr>
        <w:t>Контроль за виконанням цього розпорядження покласти на заступника голови</w:t>
      </w:r>
      <w:r>
        <w:rPr>
          <w:sz w:val="28"/>
          <w:szCs w:val="28"/>
          <w:lang w:val="uk-UA"/>
        </w:rPr>
        <w:t xml:space="preserve"> Солом’янської районної в місті Києві державної адміністрації.</w:t>
      </w:r>
    </w:p>
    <w:p w:rsidR="00C837D1" w:rsidRPr="00F56CAC" w:rsidRDefault="00C837D1" w:rsidP="00C837D1">
      <w:pPr>
        <w:ind w:firstLine="360"/>
        <w:jc w:val="both"/>
        <w:rPr>
          <w:sz w:val="28"/>
          <w:szCs w:val="28"/>
        </w:rPr>
      </w:pPr>
    </w:p>
    <w:p w:rsidR="00C837D1" w:rsidRPr="00451A05" w:rsidRDefault="00C837D1" w:rsidP="00C837D1">
      <w:pPr>
        <w:ind w:firstLine="360"/>
        <w:jc w:val="both"/>
        <w:rPr>
          <w:sz w:val="28"/>
          <w:szCs w:val="28"/>
          <w:lang w:val="uk-UA"/>
        </w:rPr>
      </w:pPr>
    </w:p>
    <w:p w:rsidR="00C837D1" w:rsidRDefault="00C837D1" w:rsidP="00C837D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Голова                                                                               Ігор ДОВБАНЬ</w:t>
      </w:r>
    </w:p>
    <w:p w:rsidR="00C837D1" w:rsidRDefault="00C837D1" w:rsidP="00C837D1">
      <w:pPr>
        <w:jc w:val="both"/>
        <w:rPr>
          <w:sz w:val="28"/>
          <w:szCs w:val="28"/>
          <w:lang w:val="uk-UA"/>
        </w:rPr>
      </w:pPr>
    </w:p>
    <w:p w:rsidR="00C837D1" w:rsidRPr="00C837D1" w:rsidRDefault="00C837D1" w:rsidP="00C837D1">
      <w:pPr>
        <w:jc w:val="both"/>
        <w:rPr>
          <w:sz w:val="28"/>
          <w:szCs w:val="28"/>
          <w:lang w:val="uk-UA"/>
        </w:rPr>
      </w:pPr>
    </w:p>
    <w:p w:rsidR="00C837D1" w:rsidRDefault="00C837D1" w:rsidP="00C837D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ПОДАННЯ:</w:t>
      </w:r>
    </w:p>
    <w:p w:rsidR="00C837D1" w:rsidRDefault="00C837D1" w:rsidP="00C837D1">
      <w:pPr>
        <w:jc w:val="both"/>
        <w:rPr>
          <w:sz w:val="28"/>
          <w:szCs w:val="28"/>
        </w:rPr>
      </w:pPr>
    </w:p>
    <w:p w:rsidR="00C837D1" w:rsidRDefault="00C837D1" w:rsidP="00C837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праці</w:t>
      </w:r>
      <w:proofErr w:type="spellEnd"/>
      <w:r>
        <w:rPr>
          <w:sz w:val="28"/>
          <w:szCs w:val="28"/>
        </w:rPr>
        <w:t xml:space="preserve"> та</w:t>
      </w:r>
    </w:p>
    <w:p w:rsidR="00C837D1" w:rsidRDefault="00C837D1" w:rsidP="00C837D1">
      <w:pPr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соц</w:t>
      </w:r>
      <w:proofErr w:type="gramEnd"/>
      <w:r>
        <w:rPr>
          <w:sz w:val="28"/>
          <w:szCs w:val="28"/>
        </w:rPr>
        <w:t>іального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захисту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Тетяна ЛАКТІОНОВА</w:t>
      </w:r>
    </w:p>
    <w:p w:rsidR="00C837D1" w:rsidRDefault="00C837D1" w:rsidP="00C837D1">
      <w:pPr>
        <w:jc w:val="both"/>
        <w:rPr>
          <w:sz w:val="28"/>
          <w:szCs w:val="28"/>
        </w:rPr>
      </w:pPr>
    </w:p>
    <w:p w:rsidR="00C837D1" w:rsidRDefault="00C837D1" w:rsidP="00C837D1">
      <w:pPr>
        <w:jc w:val="both"/>
        <w:rPr>
          <w:sz w:val="28"/>
          <w:szCs w:val="28"/>
        </w:rPr>
      </w:pPr>
    </w:p>
    <w:p w:rsidR="00C837D1" w:rsidRDefault="00C837D1" w:rsidP="00C837D1">
      <w:pPr>
        <w:jc w:val="both"/>
        <w:rPr>
          <w:sz w:val="28"/>
          <w:szCs w:val="28"/>
        </w:rPr>
      </w:pPr>
      <w:r>
        <w:rPr>
          <w:sz w:val="28"/>
          <w:szCs w:val="28"/>
        </w:rPr>
        <w:t>ПОГОДЖЕНО:</w:t>
      </w:r>
    </w:p>
    <w:p w:rsidR="00C837D1" w:rsidRDefault="00C837D1" w:rsidP="00C837D1">
      <w:pPr>
        <w:jc w:val="both"/>
        <w:rPr>
          <w:sz w:val="28"/>
          <w:szCs w:val="28"/>
        </w:rPr>
      </w:pPr>
    </w:p>
    <w:p w:rsidR="00C837D1" w:rsidRDefault="00C837D1" w:rsidP="00C837D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Заступник </w:t>
      </w:r>
      <w:proofErr w:type="spellStart"/>
      <w:r>
        <w:rPr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Олена ГОРПИНЧЕНКО</w:t>
      </w:r>
    </w:p>
    <w:p w:rsidR="00C837D1" w:rsidRPr="00CB3659" w:rsidRDefault="00C837D1" w:rsidP="00C837D1">
      <w:pPr>
        <w:jc w:val="both"/>
        <w:rPr>
          <w:sz w:val="28"/>
          <w:szCs w:val="28"/>
          <w:lang w:val="uk-UA"/>
        </w:rPr>
      </w:pPr>
    </w:p>
    <w:p w:rsidR="00C837D1" w:rsidRDefault="00C837D1" w:rsidP="00C837D1">
      <w:pPr>
        <w:jc w:val="both"/>
        <w:rPr>
          <w:sz w:val="28"/>
          <w:szCs w:val="28"/>
        </w:rPr>
      </w:pPr>
    </w:p>
    <w:p w:rsidR="00C837D1" w:rsidRDefault="00C837D1" w:rsidP="00C837D1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Керівник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апарату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Олександр КОРОЛЬ</w:t>
      </w:r>
    </w:p>
    <w:p w:rsidR="00C837D1" w:rsidRPr="00CB3659" w:rsidRDefault="00C837D1" w:rsidP="00C837D1">
      <w:pPr>
        <w:jc w:val="both"/>
        <w:rPr>
          <w:sz w:val="28"/>
          <w:szCs w:val="28"/>
          <w:lang w:val="uk-UA"/>
        </w:rPr>
      </w:pPr>
    </w:p>
    <w:p w:rsidR="00C837D1" w:rsidRDefault="00C837D1" w:rsidP="00C837D1">
      <w:pPr>
        <w:jc w:val="both"/>
        <w:rPr>
          <w:sz w:val="28"/>
          <w:szCs w:val="28"/>
        </w:rPr>
      </w:pPr>
    </w:p>
    <w:p w:rsidR="00C837D1" w:rsidRDefault="00C837D1" w:rsidP="00C837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proofErr w:type="spellStart"/>
      <w:r>
        <w:rPr>
          <w:sz w:val="28"/>
          <w:szCs w:val="28"/>
        </w:rPr>
        <w:t>юридичного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Алла СТАСЮК</w:t>
      </w:r>
    </w:p>
    <w:p w:rsidR="00C837D1" w:rsidRDefault="00C837D1" w:rsidP="00C837D1">
      <w:pPr>
        <w:jc w:val="both"/>
        <w:rPr>
          <w:sz w:val="28"/>
          <w:szCs w:val="28"/>
        </w:rPr>
      </w:pPr>
    </w:p>
    <w:p w:rsidR="00C837D1" w:rsidRDefault="00C837D1" w:rsidP="00C837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proofErr w:type="spellStart"/>
      <w:r>
        <w:rPr>
          <w:sz w:val="28"/>
          <w:szCs w:val="28"/>
        </w:rPr>
        <w:t>відділу</w:t>
      </w:r>
      <w:proofErr w:type="spellEnd"/>
    </w:p>
    <w:p w:rsidR="00C837D1" w:rsidRDefault="00C837D1" w:rsidP="00C837D1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організації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діловодства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Олена КАЛАБА</w:t>
      </w:r>
    </w:p>
    <w:p w:rsidR="00C837D1" w:rsidRDefault="00C837D1" w:rsidP="00C837D1">
      <w:pPr>
        <w:jc w:val="both"/>
        <w:rPr>
          <w:sz w:val="28"/>
          <w:szCs w:val="28"/>
          <w:lang w:val="uk-UA"/>
        </w:rPr>
      </w:pPr>
    </w:p>
    <w:p w:rsidR="00C837D1" w:rsidRDefault="00C837D1" w:rsidP="00C837D1">
      <w:pPr>
        <w:jc w:val="both"/>
        <w:rPr>
          <w:sz w:val="28"/>
          <w:szCs w:val="28"/>
          <w:lang w:val="uk-UA"/>
        </w:rPr>
      </w:pPr>
    </w:p>
    <w:p w:rsidR="00C837D1" w:rsidRDefault="00C837D1" w:rsidP="00C837D1">
      <w:pPr>
        <w:jc w:val="both"/>
        <w:rPr>
          <w:sz w:val="28"/>
          <w:szCs w:val="28"/>
          <w:lang w:val="uk-UA"/>
        </w:rPr>
      </w:pPr>
    </w:p>
    <w:p w:rsidR="00C837D1" w:rsidRDefault="00C837D1" w:rsidP="00C837D1">
      <w:pPr>
        <w:jc w:val="both"/>
        <w:rPr>
          <w:sz w:val="28"/>
          <w:szCs w:val="28"/>
          <w:lang w:val="uk-UA"/>
        </w:rPr>
      </w:pPr>
    </w:p>
    <w:p w:rsidR="00C837D1" w:rsidRPr="00D34179" w:rsidRDefault="00C837D1" w:rsidP="00C837D1">
      <w:pPr>
        <w:jc w:val="both"/>
        <w:rPr>
          <w:sz w:val="28"/>
          <w:szCs w:val="28"/>
          <w:lang w:val="uk-UA"/>
        </w:rPr>
      </w:pPr>
    </w:p>
    <w:p w:rsidR="007A7077" w:rsidRDefault="007A7077"/>
    <w:sectPr w:rsidR="007A707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Kudriashov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7D1"/>
    <w:rsid w:val="0010335B"/>
    <w:rsid w:val="006F36D9"/>
    <w:rsid w:val="007A7077"/>
    <w:rsid w:val="00C83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7D1"/>
    <w:pPr>
      <w:spacing w:after="0" w:line="240" w:lineRule="auto"/>
    </w:pPr>
    <w:rPr>
      <w:rFonts w:ascii="Kudriashov" w:eastAsia="Tms Rmn" w:hAnsi="Kudriashov" w:cs="Times New Roman"/>
      <w:sz w:val="24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C837D1"/>
    <w:pPr>
      <w:keepNext/>
      <w:jc w:val="center"/>
      <w:outlineLvl w:val="0"/>
    </w:pPr>
    <w:rPr>
      <w:rFonts w:ascii="Tms Rmn" w:hAnsi="Tms Rmn"/>
      <w:b/>
    </w:rPr>
  </w:style>
  <w:style w:type="paragraph" w:styleId="2">
    <w:name w:val="heading 2"/>
    <w:basedOn w:val="a"/>
    <w:next w:val="a"/>
    <w:link w:val="20"/>
    <w:qFormat/>
    <w:rsid w:val="00C837D1"/>
    <w:pPr>
      <w:keepNext/>
      <w:jc w:val="center"/>
      <w:outlineLvl w:val="1"/>
    </w:pPr>
    <w:rPr>
      <w:rFonts w:ascii="Tms Rmn" w:hAnsi="Tms Rmn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37D1"/>
    <w:rPr>
      <w:rFonts w:ascii="Tms Rmn" w:eastAsia="Tms Rmn" w:hAnsi="Tms Rmn" w:cs="Times New Roman"/>
      <w:b/>
      <w:sz w:val="24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C837D1"/>
    <w:rPr>
      <w:rFonts w:ascii="Tms Rmn" w:eastAsia="Tms Rmn" w:hAnsi="Tms Rmn" w:cs="Times New Roman"/>
      <w:b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7D1"/>
    <w:pPr>
      <w:spacing w:after="0" w:line="240" w:lineRule="auto"/>
    </w:pPr>
    <w:rPr>
      <w:rFonts w:ascii="Kudriashov" w:eastAsia="Tms Rmn" w:hAnsi="Kudriashov" w:cs="Times New Roman"/>
      <w:sz w:val="24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C837D1"/>
    <w:pPr>
      <w:keepNext/>
      <w:jc w:val="center"/>
      <w:outlineLvl w:val="0"/>
    </w:pPr>
    <w:rPr>
      <w:rFonts w:ascii="Tms Rmn" w:hAnsi="Tms Rmn"/>
      <w:b/>
    </w:rPr>
  </w:style>
  <w:style w:type="paragraph" w:styleId="2">
    <w:name w:val="heading 2"/>
    <w:basedOn w:val="a"/>
    <w:next w:val="a"/>
    <w:link w:val="20"/>
    <w:qFormat/>
    <w:rsid w:val="00C837D1"/>
    <w:pPr>
      <w:keepNext/>
      <w:jc w:val="center"/>
      <w:outlineLvl w:val="1"/>
    </w:pPr>
    <w:rPr>
      <w:rFonts w:ascii="Tms Rmn" w:hAnsi="Tms Rmn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37D1"/>
    <w:rPr>
      <w:rFonts w:ascii="Tms Rmn" w:eastAsia="Tms Rmn" w:hAnsi="Tms Rmn" w:cs="Times New Roman"/>
      <w:b/>
      <w:sz w:val="24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C837D1"/>
    <w:rPr>
      <w:rFonts w:ascii="Tms Rmn" w:eastAsia="Tms Rmn" w:hAnsi="Tms Rmn" w:cs="Times New Roman"/>
      <w:b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1371</Words>
  <Characters>782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Єрко</dc:creator>
  <cp:lastModifiedBy>Єрко</cp:lastModifiedBy>
  <cp:revision>2</cp:revision>
  <cp:lastPrinted>2019-07-10T14:33:00Z</cp:lastPrinted>
  <dcterms:created xsi:type="dcterms:W3CDTF">2019-07-10T14:30:00Z</dcterms:created>
  <dcterms:modified xsi:type="dcterms:W3CDTF">2019-07-10T14:57:00Z</dcterms:modified>
</cp:coreProperties>
</file>